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E3" w:rsidRPr="003850F7" w:rsidRDefault="006923E3" w:rsidP="006923E3">
      <w:pPr>
        <w:jc w:val="center"/>
        <w:rPr>
          <w:rFonts w:asciiTheme="minorBidi" w:hAnsiTheme="minorBidi"/>
        </w:rPr>
      </w:pPr>
      <w:r w:rsidRPr="003850F7">
        <w:rPr>
          <w:rFonts w:asciiTheme="minorBidi" w:hAnsiTheme="minorBidi"/>
        </w:rPr>
        <w:t>GOVERNMENT OF PAKISTAN</w:t>
      </w:r>
    </w:p>
    <w:p w:rsidR="006923E3" w:rsidRPr="003850F7" w:rsidRDefault="006923E3" w:rsidP="006923E3">
      <w:pPr>
        <w:jc w:val="center"/>
        <w:rPr>
          <w:rFonts w:asciiTheme="minorBidi" w:hAnsiTheme="minorBidi"/>
        </w:rPr>
      </w:pPr>
      <w:r w:rsidRPr="003850F7">
        <w:rPr>
          <w:rFonts w:asciiTheme="minorBidi" w:hAnsiTheme="minorBidi"/>
        </w:rPr>
        <w:t xml:space="preserve">MINISTRY OF CLIMATE CHANGE </w:t>
      </w:r>
    </w:p>
    <w:p w:rsidR="006923E3" w:rsidRPr="003850F7" w:rsidRDefault="006923E3" w:rsidP="006923E3">
      <w:pPr>
        <w:jc w:val="center"/>
        <w:rPr>
          <w:rFonts w:asciiTheme="minorBidi" w:hAnsiTheme="minorBidi"/>
        </w:rPr>
      </w:pPr>
      <w:r w:rsidRPr="003850F7">
        <w:rPr>
          <w:rFonts w:asciiTheme="minorBidi" w:hAnsiTheme="minorBidi"/>
        </w:rPr>
        <w:t>&amp; ENVIRONMENTAL COORDINATION</w:t>
      </w:r>
    </w:p>
    <w:p w:rsidR="006923E3" w:rsidRPr="003850F7" w:rsidRDefault="006923E3" w:rsidP="006923E3">
      <w:pPr>
        <w:jc w:val="center"/>
        <w:rPr>
          <w:rFonts w:asciiTheme="minorBidi" w:hAnsiTheme="minorBidi"/>
        </w:rPr>
      </w:pPr>
      <w:r w:rsidRPr="003850F7">
        <w:rPr>
          <w:rFonts w:asciiTheme="minorBidi" w:hAnsiTheme="minorBidi"/>
        </w:rPr>
        <w:t>******</w:t>
      </w:r>
    </w:p>
    <w:p w:rsidR="006923E3" w:rsidRPr="00713075" w:rsidRDefault="006923E3" w:rsidP="006923E3">
      <w:pPr>
        <w:pStyle w:val="BodyText"/>
        <w:spacing w:before="4"/>
        <w:rPr>
          <w:rFonts w:asciiTheme="minorBidi" w:hAnsiTheme="minorBidi" w:cstheme="minorBidi"/>
          <w:b/>
          <w:sz w:val="22"/>
          <w:szCs w:val="22"/>
          <w:u w:val="single"/>
        </w:rPr>
      </w:pPr>
      <w:r>
        <w:rPr>
          <w:rFonts w:asciiTheme="minorBidi" w:hAnsiTheme="minorBidi" w:cstheme="minorBidi"/>
          <w:b/>
          <w:sz w:val="22"/>
          <w:szCs w:val="22"/>
        </w:rPr>
        <w:t xml:space="preserve">                                                             </w:t>
      </w:r>
      <w:r w:rsidRPr="00713075">
        <w:rPr>
          <w:rFonts w:asciiTheme="minorBidi" w:hAnsiTheme="minorBidi" w:cstheme="minorBidi"/>
          <w:b/>
          <w:sz w:val="22"/>
          <w:szCs w:val="22"/>
          <w:u w:val="single"/>
        </w:rPr>
        <w:t>Request for proposal</w:t>
      </w:r>
    </w:p>
    <w:p w:rsidR="006923E3" w:rsidRDefault="006923E3" w:rsidP="006923E3">
      <w:pPr>
        <w:pStyle w:val="BodyText"/>
        <w:spacing w:line="232" w:lineRule="auto"/>
        <w:ind w:left="147" w:right="-10" w:firstLine="1387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pacing w:val="-1"/>
          <w:sz w:val="22"/>
          <w:szCs w:val="22"/>
        </w:rPr>
        <w:t xml:space="preserve">Online </w:t>
      </w:r>
      <w:r w:rsidRPr="003850F7">
        <w:rPr>
          <w:rFonts w:asciiTheme="minorBidi" w:hAnsiTheme="minorBidi" w:cstheme="minorBidi"/>
          <w:spacing w:val="-1"/>
          <w:sz w:val="22"/>
          <w:szCs w:val="22"/>
        </w:rPr>
        <w:t xml:space="preserve">bids are invited from </w:t>
      </w:r>
      <w:r>
        <w:rPr>
          <w:rFonts w:asciiTheme="minorBidi" w:hAnsiTheme="minorBidi" w:cstheme="minorBidi"/>
          <w:spacing w:val="-1"/>
          <w:sz w:val="22"/>
          <w:szCs w:val="22"/>
        </w:rPr>
        <w:t xml:space="preserve">ISO consultancy </w:t>
      </w:r>
      <w:r w:rsidRPr="003850F7">
        <w:rPr>
          <w:rFonts w:asciiTheme="minorBidi" w:hAnsiTheme="minorBidi" w:cstheme="minorBidi"/>
          <w:spacing w:val="-1"/>
          <w:sz w:val="22"/>
          <w:szCs w:val="22"/>
        </w:rPr>
        <w:t xml:space="preserve">firms </w:t>
      </w:r>
      <w:r w:rsidRPr="003850F7">
        <w:rPr>
          <w:rFonts w:asciiTheme="minorBidi" w:hAnsiTheme="minorBidi" w:cstheme="minorBidi"/>
          <w:sz w:val="22"/>
          <w:szCs w:val="22"/>
        </w:rPr>
        <w:t>registered with</w:t>
      </w:r>
      <w:r w:rsidRPr="003850F7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Sales</w:t>
      </w:r>
      <w:r w:rsidRPr="003850F7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  <w:u w:val="single"/>
        </w:rPr>
        <w:t>Tax/income</w:t>
      </w:r>
      <w:r w:rsidRPr="003850F7">
        <w:rPr>
          <w:rFonts w:asciiTheme="minorBidi" w:hAnsiTheme="minorBidi" w:cstheme="minorBidi"/>
          <w:spacing w:val="1"/>
          <w:sz w:val="22"/>
          <w:szCs w:val="22"/>
          <w:u w:val="single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  <w:u w:val="single"/>
        </w:rPr>
        <w:t>Tax</w:t>
      </w:r>
      <w:r w:rsidRPr="003850F7">
        <w:rPr>
          <w:rFonts w:asciiTheme="minorBidi" w:hAnsiTheme="minorBidi" w:cstheme="minorBidi"/>
          <w:spacing w:val="1"/>
          <w:sz w:val="22"/>
          <w:szCs w:val="22"/>
          <w:u w:val="single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  <w:u w:val="single"/>
        </w:rPr>
        <w:t>Departments</w:t>
      </w:r>
      <w:r w:rsidRPr="003850F7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(FBR).</w:t>
      </w:r>
    </w:p>
    <w:p w:rsidR="006923E3" w:rsidRPr="003850F7" w:rsidRDefault="006923E3" w:rsidP="006923E3">
      <w:pPr>
        <w:pStyle w:val="BodyText"/>
        <w:spacing w:line="232" w:lineRule="auto"/>
        <w:ind w:left="147" w:right="-10" w:firstLine="1387"/>
        <w:jc w:val="both"/>
        <w:rPr>
          <w:rFonts w:asciiTheme="minorBidi" w:hAnsiTheme="minorBidi" w:cstheme="minorBidi"/>
          <w:sz w:val="22"/>
          <w:szCs w:val="22"/>
        </w:rPr>
      </w:pPr>
    </w:p>
    <w:tbl>
      <w:tblPr>
        <w:tblW w:w="9967" w:type="dxa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4"/>
        <w:gridCol w:w="6223"/>
      </w:tblGrid>
      <w:tr w:rsidR="006923E3" w:rsidRPr="003850F7" w:rsidTr="00D1500C">
        <w:trPr>
          <w:trHeight w:val="551"/>
        </w:trPr>
        <w:tc>
          <w:tcPr>
            <w:tcW w:w="3744" w:type="dxa"/>
          </w:tcPr>
          <w:p w:rsidR="006923E3" w:rsidRPr="003850F7" w:rsidRDefault="006923E3" w:rsidP="00D1500C">
            <w:pPr>
              <w:pStyle w:val="TableParagraph"/>
              <w:spacing w:before="120"/>
              <w:ind w:left="128"/>
              <w:rPr>
                <w:rFonts w:asciiTheme="minorBidi" w:hAnsiTheme="minorBidi" w:cstheme="minorBidi"/>
                <w:b/>
              </w:rPr>
            </w:pPr>
            <w:r w:rsidRPr="00290FBF">
              <w:rPr>
                <w:rFonts w:ascii="Arial" w:hAnsi="Arial" w:cs="Arial"/>
                <w:b/>
                <w:bCs/>
              </w:rPr>
              <w:t>Procuring Agency</w:t>
            </w:r>
          </w:p>
        </w:tc>
        <w:tc>
          <w:tcPr>
            <w:tcW w:w="6223" w:type="dxa"/>
          </w:tcPr>
          <w:p w:rsidR="006923E3" w:rsidRPr="003850F7" w:rsidRDefault="006923E3" w:rsidP="00D1500C">
            <w:pPr>
              <w:pStyle w:val="TableParagraph"/>
              <w:spacing w:before="3" w:line="264" w:lineRule="exact"/>
              <w:ind w:left="124" w:right="93" w:firstLine="5"/>
              <w:rPr>
                <w:rFonts w:asciiTheme="minorBidi" w:hAnsiTheme="minorBidi" w:cstheme="minorBidi"/>
                <w:b/>
                <w:w w:val="95"/>
              </w:rPr>
            </w:pPr>
            <w:r w:rsidRPr="003850F7">
              <w:rPr>
                <w:rFonts w:asciiTheme="minorBidi" w:hAnsiTheme="minorBidi" w:cstheme="minorBidi"/>
                <w:b/>
                <w:w w:val="95"/>
              </w:rPr>
              <w:t xml:space="preserve">Ministry of Climate Change </w:t>
            </w:r>
          </w:p>
          <w:p w:rsidR="006923E3" w:rsidRPr="003850F7" w:rsidRDefault="006923E3" w:rsidP="00D1500C">
            <w:pPr>
              <w:pStyle w:val="TableParagraph"/>
              <w:spacing w:before="3" w:line="264" w:lineRule="exact"/>
              <w:ind w:left="124" w:right="180" w:firstLine="5"/>
              <w:rPr>
                <w:rFonts w:asciiTheme="minorBidi" w:hAnsiTheme="minorBidi" w:cstheme="minorBidi"/>
                <w:b/>
                <w:w w:val="95"/>
              </w:rPr>
            </w:pPr>
            <w:r w:rsidRPr="003850F7">
              <w:rPr>
                <w:rFonts w:asciiTheme="minorBidi" w:hAnsiTheme="minorBidi" w:cstheme="minorBidi"/>
                <w:b/>
                <w:w w:val="95"/>
              </w:rPr>
              <w:t>&amp; Environmental Coordination,</w:t>
            </w:r>
          </w:p>
          <w:p w:rsidR="006923E3" w:rsidRPr="003850F7" w:rsidRDefault="006923E3" w:rsidP="00D1500C">
            <w:pPr>
              <w:pStyle w:val="TableParagraph"/>
              <w:spacing w:before="3" w:line="264" w:lineRule="exact"/>
              <w:ind w:left="124" w:right="93" w:firstLine="5"/>
              <w:rPr>
                <w:rFonts w:asciiTheme="minorBidi" w:hAnsiTheme="minorBidi" w:cstheme="minorBidi"/>
                <w:b/>
                <w:w w:val="95"/>
              </w:rPr>
            </w:pPr>
            <w:r w:rsidRPr="003850F7">
              <w:rPr>
                <w:rFonts w:asciiTheme="minorBidi" w:hAnsiTheme="minorBidi" w:cstheme="minorBidi"/>
                <w:b/>
                <w:w w:val="95"/>
              </w:rPr>
              <w:t>Government of Pakistan, Islamabad.</w:t>
            </w:r>
          </w:p>
        </w:tc>
      </w:tr>
      <w:tr w:rsidR="006923E3" w:rsidRPr="003850F7" w:rsidTr="00D1500C">
        <w:trPr>
          <w:trHeight w:val="253"/>
        </w:trPr>
        <w:tc>
          <w:tcPr>
            <w:tcW w:w="3744" w:type="dxa"/>
          </w:tcPr>
          <w:p w:rsidR="006923E3" w:rsidRPr="003850F7" w:rsidRDefault="006923E3" w:rsidP="00D1500C">
            <w:pPr>
              <w:pStyle w:val="TableParagraph"/>
              <w:spacing w:line="234" w:lineRule="exact"/>
              <w:ind w:left="123"/>
              <w:rPr>
                <w:rFonts w:asciiTheme="minorBidi" w:hAnsiTheme="minorBidi" w:cstheme="minorBidi"/>
              </w:rPr>
            </w:pPr>
            <w:r w:rsidRPr="00290FBF">
              <w:rPr>
                <w:rFonts w:ascii="Arial" w:hAnsi="Arial" w:cs="Arial"/>
                <w:b/>
                <w:bCs/>
              </w:rPr>
              <w:t>Number of Tender(s):</w:t>
            </w:r>
          </w:p>
        </w:tc>
        <w:tc>
          <w:tcPr>
            <w:tcW w:w="6223" w:type="dxa"/>
          </w:tcPr>
          <w:p w:rsidR="006923E3" w:rsidRPr="003850F7" w:rsidRDefault="006923E3" w:rsidP="00D1500C">
            <w:pPr>
              <w:pStyle w:val="TableParagraph"/>
              <w:spacing w:line="234" w:lineRule="exact"/>
              <w:ind w:left="12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w w:val="95"/>
              </w:rPr>
              <w:t>One</w:t>
            </w:r>
          </w:p>
        </w:tc>
      </w:tr>
      <w:tr w:rsidR="006923E3" w:rsidRPr="003850F7" w:rsidTr="00D1500C">
        <w:trPr>
          <w:trHeight w:val="793"/>
        </w:trPr>
        <w:tc>
          <w:tcPr>
            <w:tcW w:w="3744" w:type="dxa"/>
            <w:vAlign w:val="center"/>
          </w:tcPr>
          <w:p w:rsidR="006923E3" w:rsidRPr="003850F7" w:rsidRDefault="006923E3" w:rsidP="00D1500C">
            <w:pPr>
              <w:pStyle w:val="TableParagraph"/>
              <w:spacing w:before="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w w:val="95"/>
              </w:rPr>
              <w:t xml:space="preserve"> </w:t>
            </w:r>
            <w:r w:rsidRPr="00290FBF">
              <w:rPr>
                <w:rFonts w:ascii="Arial" w:hAnsi="Arial" w:cs="Arial"/>
                <w:b/>
                <w:bCs/>
              </w:rPr>
              <w:t>Procurements:</w:t>
            </w:r>
          </w:p>
        </w:tc>
        <w:tc>
          <w:tcPr>
            <w:tcW w:w="6223" w:type="dxa"/>
          </w:tcPr>
          <w:p w:rsidR="006923E3" w:rsidRPr="00236F38" w:rsidRDefault="006923E3" w:rsidP="00D1500C">
            <w:pPr>
              <w:pStyle w:val="TableParagraph"/>
              <w:tabs>
                <w:tab w:val="left" w:pos="504"/>
              </w:tabs>
              <w:spacing w:before="101" w:line="262" w:lineRule="exact"/>
              <w:ind w:left="193" w:right="90"/>
              <w:jc w:val="both"/>
              <w:rPr>
                <w:rFonts w:asciiTheme="minorBidi" w:hAnsiTheme="minorBidi" w:cstheme="minorBidi"/>
                <w:bCs/>
              </w:rPr>
            </w:pPr>
            <w:r w:rsidRPr="00236F38">
              <w:rPr>
                <w:rFonts w:ascii="Arial" w:hAnsi="Arial" w:cs="Arial"/>
                <w:bCs/>
                <w:color w:val="000000" w:themeColor="text1"/>
              </w:rPr>
              <w:t xml:space="preserve">Procurement of Consultancy services for Establishment, Development and Implementation of Quality Management System ISO 9001 at </w:t>
            </w:r>
            <w:proofErr w:type="spellStart"/>
            <w:r w:rsidRPr="00236F38">
              <w:rPr>
                <w:rFonts w:ascii="Arial" w:hAnsi="Arial" w:cs="Arial"/>
                <w:bCs/>
                <w:color w:val="000000" w:themeColor="text1"/>
              </w:rPr>
              <w:t>MoCC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</w:tr>
      <w:tr w:rsidR="006923E3" w:rsidRPr="003850F7" w:rsidTr="00D1500C">
        <w:trPr>
          <w:trHeight w:val="1168"/>
        </w:trPr>
        <w:tc>
          <w:tcPr>
            <w:tcW w:w="3744" w:type="dxa"/>
          </w:tcPr>
          <w:p w:rsidR="006923E3" w:rsidRPr="003850F7" w:rsidRDefault="006923E3" w:rsidP="00D1500C">
            <w:pPr>
              <w:pStyle w:val="TableParagraph"/>
              <w:rPr>
                <w:rFonts w:asciiTheme="minorBidi" w:hAnsiTheme="minorBidi" w:cstheme="minorBidi"/>
              </w:rPr>
            </w:pPr>
          </w:p>
          <w:p w:rsidR="006923E3" w:rsidRPr="003850F7" w:rsidRDefault="006923E3" w:rsidP="00D1500C">
            <w:pPr>
              <w:pStyle w:val="TableParagraph"/>
              <w:spacing w:before="219"/>
              <w:ind w:left="114"/>
              <w:rPr>
                <w:rFonts w:asciiTheme="minorBidi" w:hAnsiTheme="minorBidi" w:cstheme="minorBidi"/>
              </w:rPr>
            </w:pPr>
            <w:r w:rsidRPr="00290FBF">
              <w:rPr>
                <w:rFonts w:ascii="Arial" w:hAnsi="Arial" w:cs="Arial"/>
                <w:b/>
                <w:bCs/>
              </w:rPr>
              <w:t>Closing Time, Date &amp; Place:</w:t>
            </w:r>
          </w:p>
        </w:tc>
        <w:tc>
          <w:tcPr>
            <w:tcW w:w="6223" w:type="dxa"/>
          </w:tcPr>
          <w:p w:rsidR="006923E3" w:rsidRPr="003850F7" w:rsidRDefault="006923E3" w:rsidP="00D1500C">
            <w:pPr>
              <w:pStyle w:val="TableParagraph"/>
              <w:spacing w:before="1" w:line="235" w:lineRule="auto"/>
              <w:ind w:left="111" w:right="119" w:firstLine="2"/>
              <w:jc w:val="both"/>
              <w:rPr>
                <w:rFonts w:asciiTheme="minorBidi" w:hAnsiTheme="minorBidi" w:cstheme="minorBidi"/>
              </w:rPr>
            </w:pPr>
            <w:r w:rsidRPr="00290FBF">
              <w:rPr>
                <w:rFonts w:ascii="Arial" w:hAnsi="Arial" w:cs="Arial"/>
              </w:rPr>
              <w:t>The tender must be uploaded online by 11:</w:t>
            </w:r>
            <w:r>
              <w:rPr>
                <w:rFonts w:ascii="Arial" w:hAnsi="Arial" w:cs="Arial"/>
              </w:rPr>
              <w:t>0</w:t>
            </w:r>
            <w:r w:rsidRPr="00290FBF">
              <w:rPr>
                <w:rFonts w:ascii="Arial" w:hAnsi="Arial" w:cs="Arial"/>
              </w:rPr>
              <w:t xml:space="preserve">0 AM on </w:t>
            </w:r>
            <w:r>
              <w:rPr>
                <w:rFonts w:ascii="Arial" w:hAnsi="Arial" w:cs="Arial"/>
              </w:rPr>
              <w:t>9</w:t>
            </w:r>
            <w:r w:rsidRPr="00F254A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</w:t>
            </w:r>
            <w:r w:rsidRPr="00290FB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2026</w:t>
            </w:r>
            <w:r w:rsidRPr="00290FBF">
              <w:rPr>
                <w:rFonts w:ascii="Arial" w:hAnsi="Arial" w:cs="Arial"/>
              </w:rPr>
              <w:t xml:space="preserve"> at the Ministry of Climate Change &amp; Environmental Coordination, 4</w:t>
            </w:r>
            <w:r w:rsidRPr="0001408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290FBF">
              <w:rPr>
                <w:rFonts w:ascii="Arial" w:hAnsi="Arial" w:cs="Arial"/>
              </w:rPr>
              <w:t xml:space="preserve">Floor, Room No. 423, LG&amp;RD Complex Building, G-5/2, </w:t>
            </w:r>
            <w:proofErr w:type="gramStart"/>
            <w:r w:rsidRPr="00290FBF">
              <w:rPr>
                <w:rFonts w:ascii="Arial" w:hAnsi="Arial" w:cs="Arial"/>
              </w:rPr>
              <w:t>Islamabad</w:t>
            </w:r>
            <w:proofErr w:type="gramEnd"/>
            <w:r w:rsidRPr="00290FBF">
              <w:rPr>
                <w:rFonts w:ascii="Arial" w:hAnsi="Arial" w:cs="Arial"/>
              </w:rPr>
              <w:t>.</w:t>
            </w:r>
          </w:p>
        </w:tc>
      </w:tr>
      <w:tr w:rsidR="006923E3" w:rsidRPr="003850F7" w:rsidTr="00D1500C">
        <w:trPr>
          <w:trHeight w:val="537"/>
        </w:trPr>
        <w:tc>
          <w:tcPr>
            <w:tcW w:w="3744" w:type="dxa"/>
          </w:tcPr>
          <w:p w:rsidR="006923E3" w:rsidRPr="003850F7" w:rsidRDefault="006923E3" w:rsidP="00D1500C">
            <w:pPr>
              <w:pStyle w:val="TableParagraph"/>
              <w:spacing w:before="120"/>
              <w:ind w:left="115"/>
              <w:rPr>
                <w:rFonts w:asciiTheme="minorBidi" w:hAnsiTheme="minorBidi" w:cstheme="minorBidi"/>
              </w:rPr>
            </w:pPr>
            <w:r w:rsidRPr="00290FBF">
              <w:rPr>
                <w:rFonts w:ascii="Arial" w:hAnsi="Arial" w:cs="Arial"/>
                <w:b/>
                <w:bCs/>
              </w:rPr>
              <w:t>Opening of Bids:</w:t>
            </w:r>
          </w:p>
        </w:tc>
        <w:tc>
          <w:tcPr>
            <w:tcW w:w="6223" w:type="dxa"/>
          </w:tcPr>
          <w:p w:rsidR="006923E3" w:rsidRPr="007546A2" w:rsidRDefault="006923E3" w:rsidP="00D1500C">
            <w:pPr>
              <w:pStyle w:val="TableParagraph"/>
              <w:spacing w:before="1" w:line="235" w:lineRule="auto"/>
              <w:ind w:left="111" w:right="119" w:firstLine="2"/>
              <w:jc w:val="both"/>
              <w:rPr>
                <w:rFonts w:ascii="Arial" w:hAnsi="Arial" w:cs="Arial"/>
              </w:rPr>
            </w:pPr>
            <w:r w:rsidRPr="00290F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290FBF">
              <w:rPr>
                <w:rFonts w:ascii="Arial" w:hAnsi="Arial" w:cs="Arial"/>
              </w:rPr>
              <w:t xml:space="preserve">:30 PM on </w:t>
            </w:r>
            <w:r>
              <w:rPr>
                <w:rFonts w:ascii="Arial" w:hAnsi="Arial" w:cs="Arial"/>
              </w:rPr>
              <w:t>9</w:t>
            </w:r>
            <w:r w:rsidRPr="00F254A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</w:t>
            </w:r>
            <w:r w:rsidRPr="00290FBF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  <w:r w:rsidRPr="00290FBF">
              <w:rPr>
                <w:rFonts w:ascii="Arial" w:hAnsi="Arial" w:cs="Arial"/>
              </w:rPr>
              <w:t xml:space="preserve"> at the 3</w:t>
            </w:r>
            <w:r w:rsidRPr="00AB4BB5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  <w:r w:rsidRPr="00290FBF">
              <w:rPr>
                <w:rFonts w:ascii="Arial" w:hAnsi="Arial" w:cs="Arial"/>
              </w:rPr>
              <w:t>Floor Committee Room of the Ministry.</w:t>
            </w:r>
          </w:p>
        </w:tc>
      </w:tr>
    </w:tbl>
    <w:p w:rsidR="006923E3" w:rsidRPr="003850F7" w:rsidRDefault="006923E3" w:rsidP="006923E3">
      <w:pPr>
        <w:pStyle w:val="BodyText"/>
        <w:spacing w:before="5"/>
        <w:rPr>
          <w:rFonts w:asciiTheme="minorBidi" w:hAnsiTheme="minorBidi" w:cstheme="minorBidi"/>
          <w:sz w:val="22"/>
          <w:szCs w:val="22"/>
        </w:rPr>
      </w:pPr>
    </w:p>
    <w:p w:rsidR="006923E3" w:rsidRDefault="006923E3" w:rsidP="006923E3">
      <w:pPr>
        <w:pStyle w:val="ListParagraph"/>
        <w:widowControl w:val="0"/>
        <w:numPr>
          <w:ilvl w:val="0"/>
          <w:numId w:val="1"/>
        </w:numPr>
        <w:tabs>
          <w:tab w:val="left" w:pos="1506"/>
          <w:tab w:val="left" w:pos="1507"/>
        </w:tabs>
        <w:adjustRightInd/>
        <w:spacing w:before="0" w:line="235" w:lineRule="auto"/>
        <w:ind w:left="126" w:right="-180" w:hanging="5"/>
        <w:rPr>
          <w:rFonts w:asciiTheme="minorBidi" w:hAnsiTheme="minorBidi" w:cstheme="minorBidi"/>
          <w:sz w:val="22"/>
          <w:szCs w:val="22"/>
        </w:rPr>
      </w:pPr>
      <w:r w:rsidRPr="00F254AE">
        <w:rPr>
          <w:rFonts w:ascii="Arial" w:hAnsi="Arial" w:cs="Arial"/>
          <w:b/>
          <w:bCs/>
        </w:rPr>
        <w:t>Rs. 150,000/-</w:t>
      </w:r>
      <w:r>
        <w:rPr>
          <w:rFonts w:ascii="Arial" w:hAnsi="Arial" w:cs="Arial"/>
          <w:b/>
          <w:bCs/>
        </w:rPr>
        <w:t xml:space="preserve"> 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>b</w:t>
      </w:r>
      <w:r w:rsidRPr="00AA66C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ids </w:t>
      </w:r>
      <w:r w:rsidRPr="003850F7">
        <w:rPr>
          <w:rFonts w:asciiTheme="minorBidi" w:hAnsiTheme="minorBidi" w:cstheme="minorBidi"/>
          <w:sz w:val="22"/>
          <w:szCs w:val="22"/>
        </w:rPr>
        <w:t xml:space="preserve">Security of quoted price of the tender in shape of Bank Draft/Pay Order (refundable) </w:t>
      </w:r>
      <w:proofErr w:type="spellStart"/>
      <w:r w:rsidRPr="003850F7">
        <w:rPr>
          <w:rFonts w:asciiTheme="minorBidi" w:hAnsiTheme="minorBidi" w:cstheme="minorBidi"/>
          <w:sz w:val="22"/>
          <w:szCs w:val="22"/>
        </w:rPr>
        <w:t>infavour</w:t>
      </w:r>
      <w:proofErr w:type="spellEnd"/>
      <w:r w:rsidRPr="003850F7">
        <w:rPr>
          <w:rFonts w:asciiTheme="minorBidi" w:hAnsiTheme="minorBidi" w:cstheme="minorBidi"/>
          <w:sz w:val="22"/>
          <w:szCs w:val="22"/>
        </w:rPr>
        <w:t xml:space="preserve"> of D.D.O Ministry of Climate Change &amp; Environmental Coordination, Islamabad must be attached with each bid separately.</w:t>
      </w:r>
      <w:r>
        <w:rPr>
          <w:rFonts w:asciiTheme="minorBidi" w:hAnsiTheme="minorBidi" w:cstheme="minorBidi"/>
          <w:sz w:val="22"/>
          <w:szCs w:val="22"/>
        </w:rPr>
        <w:t xml:space="preserve">  </w:t>
      </w:r>
    </w:p>
    <w:p w:rsidR="006923E3" w:rsidRPr="00952FB2" w:rsidRDefault="006923E3" w:rsidP="006923E3">
      <w:pPr>
        <w:pStyle w:val="ListParagraph"/>
        <w:ind w:left="125" w:right="-18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3.</w:t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proofErr w:type="spellStart"/>
      <w:r w:rsidRPr="00952FB2">
        <w:rPr>
          <w:rFonts w:asciiTheme="minorBidi" w:hAnsiTheme="minorBidi" w:cstheme="minorBidi"/>
          <w:sz w:val="22"/>
          <w:szCs w:val="22"/>
        </w:rPr>
        <w:t>MoCC&amp;EC</w:t>
      </w:r>
      <w:proofErr w:type="spellEnd"/>
      <w:r w:rsidRPr="00952FB2">
        <w:rPr>
          <w:rFonts w:asciiTheme="minorBidi" w:hAnsiTheme="minorBidi" w:cstheme="minorBidi"/>
          <w:sz w:val="22"/>
          <w:szCs w:val="22"/>
        </w:rPr>
        <w:t xml:space="preserve"> invites the submission of proposals/bidding documents online through the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952FB2">
        <w:rPr>
          <w:rFonts w:asciiTheme="minorBidi" w:hAnsiTheme="minorBidi" w:cstheme="minorBidi"/>
          <w:sz w:val="22"/>
          <w:szCs w:val="22"/>
        </w:rPr>
        <w:t xml:space="preserve">e-Pak Acquisition and Disposal System (EPADS) portal of PPRA in a single-stage, </w:t>
      </w:r>
      <w:r>
        <w:rPr>
          <w:rFonts w:asciiTheme="minorBidi" w:hAnsiTheme="minorBidi" w:cstheme="minorBidi"/>
          <w:sz w:val="22"/>
          <w:szCs w:val="22"/>
        </w:rPr>
        <w:t>two</w:t>
      </w:r>
      <w:r w:rsidRPr="00952FB2">
        <w:rPr>
          <w:rFonts w:asciiTheme="minorBidi" w:hAnsiTheme="minorBidi" w:cstheme="minorBidi"/>
          <w:sz w:val="22"/>
          <w:szCs w:val="22"/>
        </w:rPr>
        <w:t>-envelope procedure. Applications other than those submitted through EPADS will not be considered or entertained.</w:t>
      </w:r>
    </w:p>
    <w:p w:rsidR="006923E3" w:rsidRPr="00DA287E" w:rsidRDefault="006923E3" w:rsidP="006923E3">
      <w:pPr>
        <w:widowControl w:val="0"/>
        <w:tabs>
          <w:tab w:val="left" w:pos="1506"/>
          <w:tab w:val="left" w:pos="1507"/>
        </w:tabs>
        <w:spacing w:line="235" w:lineRule="auto"/>
        <w:ind w:right="-10"/>
        <w:rPr>
          <w:rFonts w:asciiTheme="minorBidi" w:hAnsiTheme="minorBidi"/>
        </w:rPr>
      </w:pPr>
    </w:p>
    <w:p w:rsidR="006923E3" w:rsidRPr="003850F7" w:rsidRDefault="006923E3" w:rsidP="006923E3">
      <w:pPr>
        <w:pStyle w:val="ListParagraph"/>
        <w:widowControl w:val="0"/>
        <w:numPr>
          <w:ilvl w:val="0"/>
          <w:numId w:val="2"/>
        </w:numPr>
        <w:tabs>
          <w:tab w:val="left" w:pos="1350"/>
        </w:tabs>
        <w:adjustRightInd/>
        <w:spacing w:before="1" w:line="225" w:lineRule="auto"/>
        <w:ind w:left="180" w:right="-10" w:firstLine="0"/>
        <w:rPr>
          <w:rFonts w:asciiTheme="minorBidi" w:hAnsiTheme="minorBidi" w:cstheme="minorBidi"/>
          <w:sz w:val="22"/>
          <w:szCs w:val="22"/>
        </w:rPr>
      </w:pPr>
      <w:r w:rsidRPr="003850F7">
        <w:rPr>
          <w:rFonts w:asciiTheme="minorBidi" w:hAnsiTheme="minorBidi" w:cstheme="minorBidi"/>
          <w:sz w:val="22"/>
          <w:szCs w:val="22"/>
        </w:rPr>
        <w:t>All</w:t>
      </w:r>
      <w:r w:rsidRPr="003850F7">
        <w:rPr>
          <w:rFonts w:asciiTheme="minorBidi" w:hAnsiTheme="minorBidi" w:cstheme="minorBidi"/>
          <w:spacing w:val="3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Government</w:t>
      </w:r>
      <w:r w:rsidRPr="003850F7">
        <w:rPr>
          <w:rFonts w:asciiTheme="minorBidi" w:hAnsiTheme="minorBidi" w:cstheme="minorBidi"/>
          <w:spacing w:val="15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Rates</w:t>
      </w:r>
      <w:r w:rsidRPr="003850F7">
        <w:rPr>
          <w:rFonts w:asciiTheme="minorBidi" w:hAnsiTheme="minorBidi" w:cstheme="minorBidi"/>
          <w:spacing w:val="4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&amp;</w:t>
      </w:r>
      <w:r w:rsidRPr="003850F7">
        <w:rPr>
          <w:rFonts w:asciiTheme="minorBidi" w:hAnsiTheme="minorBidi" w:cstheme="minorBidi"/>
          <w:spacing w:val="8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Taxes</w:t>
      </w:r>
      <w:r w:rsidRPr="003850F7">
        <w:rPr>
          <w:rFonts w:asciiTheme="minorBidi" w:hAnsiTheme="minorBidi" w:cstheme="minorBidi"/>
          <w:spacing w:val="10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shall</w:t>
      </w:r>
      <w:r w:rsidRPr="003850F7">
        <w:rPr>
          <w:rFonts w:asciiTheme="minorBidi" w:hAnsiTheme="minorBidi" w:cstheme="minorBidi"/>
          <w:spacing w:val="5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be</w:t>
      </w:r>
      <w:r w:rsidRPr="003850F7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applicable</w:t>
      </w:r>
      <w:r w:rsidRPr="003850F7">
        <w:rPr>
          <w:rFonts w:asciiTheme="minorBidi" w:hAnsiTheme="minorBidi" w:cstheme="minorBidi"/>
          <w:spacing w:val="17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at</w:t>
      </w:r>
      <w:r w:rsidRPr="003850F7">
        <w:rPr>
          <w:rFonts w:asciiTheme="minorBidi" w:hAnsiTheme="minorBidi" w:cstheme="minorBidi"/>
          <w:spacing w:val="6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the</w:t>
      </w:r>
      <w:r w:rsidRPr="003850F7">
        <w:rPr>
          <w:rFonts w:asciiTheme="minorBidi" w:hAnsiTheme="minorBidi" w:cstheme="minorBidi"/>
          <w:spacing w:val="4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time</w:t>
      </w:r>
      <w:r w:rsidRPr="003850F7">
        <w:rPr>
          <w:rFonts w:asciiTheme="minorBidi" w:hAnsiTheme="minorBidi" w:cstheme="minorBidi"/>
          <w:spacing w:val="6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of</w:t>
      </w:r>
      <w:r w:rsidRPr="003850F7">
        <w:rPr>
          <w:rFonts w:asciiTheme="minorBidi" w:hAnsiTheme="minorBidi" w:cstheme="minorBidi"/>
          <w:spacing w:val="6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supply</w:t>
      </w:r>
      <w:r w:rsidRPr="003850F7">
        <w:rPr>
          <w:rFonts w:asciiTheme="minorBidi" w:hAnsiTheme="minorBidi" w:cstheme="minorBidi"/>
          <w:spacing w:val="9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/</w:t>
      </w:r>
      <w:r w:rsidRPr="003850F7">
        <w:rPr>
          <w:rFonts w:asciiTheme="minorBidi" w:hAnsiTheme="minorBidi" w:cstheme="minorBidi"/>
          <w:spacing w:val="3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work</w:t>
      </w:r>
      <w:r w:rsidRPr="003850F7">
        <w:rPr>
          <w:rFonts w:asciiTheme="minorBidi" w:hAnsiTheme="minorBidi" w:cstheme="minorBidi"/>
          <w:spacing w:val="-63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order</w:t>
      </w:r>
      <w:r w:rsidRPr="003850F7">
        <w:rPr>
          <w:rFonts w:asciiTheme="minorBidi" w:hAnsiTheme="minorBidi" w:cstheme="minorBidi"/>
          <w:spacing w:val="7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in</w:t>
      </w:r>
      <w:r w:rsidRPr="003850F7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the</w:t>
      </w:r>
      <w:r w:rsidRPr="003850F7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quoted</w:t>
      </w:r>
      <w:r w:rsidRPr="003850F7">
        <w:rPr>
          <w:rFonts w:asciiTheme="minorBidi" w:hAnsiTheme="minorBidi" w:cstheme="minorBidi"/>
          <w:spacing w:val="10"/>
          <w:sz w:val="22"/>
          <w:szCs w:val="22"/>
        </w:rPr>
        <w:t xml:space="preserve"> </w:t>
      </w:r>
      <w:r w:rsidRPr="003850F7">
        <w:rPr>
          <w:rFonts w:asciiTheme="minorBidi" w:hAnsiTheme="minorBidi" w:cstheme="minorBidi"/>
          <w:sz w:val="22"/>
          <w:szCs w:val="22"/>
        </w:rPr>
        <w:t>rates.</w:t>
      </w:r>
    </w:p>
    <w:p w:rsidR="006923E3" w:rsidRDefault="006923E3" w:rsidP="006923E3">
      <w:pPr>
        <w:pStyle w:val="BodyText"/>
        <w:spacing w:before="1"/>
        <w:rPr>
          <w:rFonts w:asciiTheme="minorBidi" w:hAnsiTheme="minorBidi" w:cstheme="minorBidi"/>
          <w:sz w:val="22"/>
          <w:szCs w:val="22"/>
        </w:rPr>
      </w:pPr>
    </w:p>
    <w:p w:rsidR="006923E3" w:rsidRPr="00C647C0" w:rsidRDefault="006923E3" w:rsidP="006923E3">
      <w:pPr>
        <w:ind w:left="180" w:right="-180"/>
        <w:rPr>
          <w:rFonts w:asciiTheme="minorBidi" w:hAnsiTheme="minorBidi"/>
          <w:bCs/>
        </w:rPr>
      </w:pPr>
      <w:r>
        <w:rPr>
          <w:rFonts w:asciiTheme="minorBidi" w:hAnsiTheme="minorBidi"/>
        </w:rPr>
        <w:t>5.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 w:rsidRPr="00E56800">
        <w:rPr>
          <w:rFonts w:asciiTheme="minorBidi" w:hAnsiTheme="minorBidi"/>
        </w:rPr>
        <w:t xml:space="preserve">The electronic bids must be submitted by using EPADS on or before </w:t>
      </w:r>
      <w:r w:rsidRPr="00F254AE">
        <w:rPr>
          <w:rFonts w:asciiTheme="minorBidi" w:hAnsiTheme="minorBidi"/>
          <w:b/>
          <w:bCs/>
        </w:rPr>
        <w:t>9</w:t>
      </w:r>
      <w:r w:rsidRPr="00F254AE">
        <w:rPr>
          <w:rFonts w:asciiTheme="minorBidi" w:hAnsiTheme="minorBidi"/>
          <w:b/>
          <w:bCs/>
          <w:vertAlign w:val="superscript"/>
        </w:rPr>
        <w:t>th</w:t>
      </w:r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  <w:b/>
          <w:bCs/>
        </w:rPr>
        <w:t>March, 2026</w:t>
      </w:r>
      <w:r w:rsidRPr="00E56800">
        <w:rPr>
          <w:rFonts w:asciiTheme="minorBidi" w:hAnsiTheme="minorBidi"/>
          <w:b/>
        </w:rPr>
        <w:t xml:space="preserve"> till 11:</w:t>
      </w:r>
      <w:r>
        <w:rPr>
          <w:rFonts w:asciiTheme="minorBidi" w:hAnsiTheme="minorBidi"/>
          <w:b/>
        </w:rPr>
        <w:t>00</w:t>
      </w:r>
      <w:r w:rsidRPr="00E56800">
        <w:rPr>
          <w:rFonts w:asciiTheme="minorBidi" w:hAnsiTheme="minorBidi"/>
          <w:b/>
        </w:rPr>
        <w:t xml:space="preserve"> AM.  </w:t>
      </w:r>
      <w:r w:rsidRPr="00E56800">
        <w:rPr>
          <w:rFonts w:asciiTheme="minorBidi" w:hAnsiTheme="minorBidi"/>
          <w:bCs/>
        </w:rPr>
        <w:t>(</w:t>
      </w:r>
      <w:proofErr w:type="gramStart"/>
      <w:r w:rsidRPr="00E56800">
        <w:rPr>
          <w:rFonts w:asciiTheme="minorBidi" w:hAnsiTheme="minorBidi"/>
          <w:bCs/>
        </w:rPr>
        <w:t>closing</w:t>
      </w:r>
      <w:proofErr w:type="gramEnd"/>
      <w:r w:rsidRPr="00E56800">
        <w:rPr>
          <w:rFonts w:asciiTheme="minorBidi" w:hAnsiTheme="minorBidi"/>
          <w:bCs/>
        </w:rPr>
        <w:t xml:space="preserve"> time). Electronic Bids will be opened b</w:t>
      </w:r>
      <w:r>
        <w:rPr>
          <w:rFonts w:asciiTheme="minorBidi" w:hAnsiTheme="minorBidi"/>
          <w:bCs/>
        </w:rPr>
        <w:t>y</w:t>
      </w:r>
      <w:r w:rsidRPr="00E56800">
        <w:rPr>
          <w:rFonts w:asciiTheme="minorBidi" w:hAnsiTheme="minorBidi"/>
          <w:bCs/>
        </w:rPr>
        <w:t xml:space="preserve"> the Purchase Committee using EPADS on the same day </w:t>
      </w:r>
      <w:proofErr w:type="spellStart"/>
      <w:proofErr w:type="gramStart"/>
      <w:r w:rsidRPr="00E56800">
        <w:rPr>
          <w:rFonts w:asciiTheme="minorBidi" w:hAnsiTheme="minorBidi"/>
          <w:bCs/>
        </w:rPr>
        <w:t>i.e</w:t>
      </w:r>
      <w:proofErr w:type="spellEnd"/>
      <w:r w:rsidRPr="00E56800">
        <w:rPr>
          <w:rFonts w:asciiTheme="minorBidi" w:hAnsiTheme="minorBidi"/>
          <w:bCs/>
        </w:rPr>
        <w:t xml:space="preserve"> </w:t>
      </w:r>
      <w:r>
        <w:rPr>
          <w:rFonts w:asciiTheme="minorBidi" w:hAnsiTheme="minorBidi"/>
          <w:bCs/>
        </w:rPr>
        <w:t xml:space="preserve"> </w:t>
      </w:r>
      <w:r w:rsidRPr="00F254AE">
        <w:rPr>
          <w:rFonts w:asciiTheme="minorBidi" w:hAnsiTheme="minorBidi"/>
          <w:b/>
        </w:rPr>
        <w:t>9</w:t>
      </w:r>
      <w:r w:rsidRPr="00F254AE">
        <w:rPr>
          <w:rFonts w:asciiTheme="minorBidi" w:hAnsiTheme="minorBidi"/>
          <w:b/>
          <w:vertAlign w:val="superscript"/>
        </w:rPr>
        <w:t>th</w:t>
      </w:r>
      <w:proofErr w:type="gramEnd"/>
      <w:r>
        <w:rPr>
          <w:rFonts w:asciiTheme="minorBidi" w:hAnsiTheme="minorBidi"/>
          <w:bCs/>
        </w:rPr>
        <w:t xml:space="preserve"> </w:t>
      </w:r>
      <w:r>
        <w:rPr>
          <w:rFonts w:asciiTheme="minorBidi" w:hAnsiTheme="minorBidi"/>
          <w:b/>
          <w:bCs/>
        </w:rPr>
        <w:t>March, 2026</w:t>
      </w:r>
      <w:r w:rsidRPr="00E56800">
        <w:rPr>
          <w:rFonts w:asciiTheme="minorBidi" w:hAnsiTheme="minorBidi"/>
          <w:b/>
        </w:rPr>
        <w:t xml:space="preserve"> at</w:t>
      </w:r>
      <w:r>
        <w:rPr>
          <w:rFonts w:asciiTheme="minorBidi" w:hAnsiTheme="minorBidi"/>
          <w:b/>
        </w:rPr>
        <w:t xml:space="preserve"> </w:t>
      </w:r>
      <w:r w:rsidRPr="00E56800">
        <w:rPr>
          <w:rFonts w:asciiTheme="minorBidi" w:hAnsiTheme="minorBidi"/>
          <w:b/>
        </w:rPr>
        <w:t>1</w:t>
      </w:r>
      <w:r>
        <w:rPr>
          <w:rFonts w:asciiTheme="minorBidi" w:hAnsiTheme="minorBidi"/>
          <w:b/>
        </w:rPr>
        <w:t>1</w:t>
      </w:r>
      <w:r w:rsidRPr="00E56800">
        <w:rPr>
          <w:rFonts w:asciiTheme="minorBidi" w:hAnsiTheme="minorBidi"/>
          <w:b/>
        </w:rPr>
        <w:t>:</w:t>
      </w:r>
      <w:r>
        <w:rPr>
          <w:rFonts w:asciiTheme="minorBidi" w:hAnsiTheme="minorBidi"/>
          <w:b/>
        </w:rPr>
        <w:t>30</w:t>
      </w:r>
      <w:r w:rsidRPr="00E56800">
        <w:rPr>
          <w:rFonts w:asciiTheme="minorBidi" w:hAnsiTheme="minorBidi"/>
          <w:b/>
        </w:rPr>
        <w:t xml:space="preserve"> PM</w:t>
      </w:r>
      <w:r w:rsidRPr="00C647C0">
        <w:rPr>
          <w:rFonts w:asciiTheme="minorBidi" w:hAnsiTheme="minorBidi"/>
          <w:bCs/>
        </w:rPr>
        <w:t>. at Committee Room, 3</w:t>
      </w:r>
      <w:r w:rsidRPr="00C647C0">
        <w:rPr>
          <w:rFonts w:asciiTheme="minorBidi" w:hAnsiTheme="minorBidi"/>
          <w:bCs/>
          <w:vertAlign w:val="superscript"/>
        </w:rPr>
        <w:t>rd</w:t>
      </w:r>
      <w:r w:rsidRPr="00C647C0">
        <w:rPr>
          <w:rFonts w:asciiTheme="minorBidi" w:hAnsiTheme="minorBidi"/>
          <w:bCs/>
        </w:rPr>
        <w:t xml:space="preserve"> Floor. </w:t>
      </w:r>
    </w:p>
    <w:p w:rsidR="006923E3" w:rsidRPr="003850F7" w:rsidRDefault="006923E3" w:rsidP="006923E3">
      <w:pPr>
        <w:pStyle w:val="BodyText"/>
        <w:spacing w:before="1"/>
        <w:rPr>
          <w:rFonts w:asciiTheme="minorBidi" w:hAnsiTheme="minorBidi" w:cstheme="minorBidi"/>
          <w:sz w:val="22"/>
          <w:szCs w:val="22"/>
        </w:rPr>
      </w:pPr>
    </w:p>
    <w:p w:rsidR="006923E3" w:rsidRDefault="006923E3" w:rsidP="006923E3">
      <w:pPr>
        <w:pStyle w:val="ListParagraph"/>
        <w:widowControl w:val="0"/>
        <w:tabs>
          <w:tab w:val="left" w:pos="1502"/>
          <w:tab w:val="left" w:pos="1504"/>
        </w:tabs>
        <w:spacing w:before="1" w:line="232" w:lineRule="auto"/>
        <w:ind w:left="121" w:right="-1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6.</w:t>
      </w:r>
      <w:r>
        <w:rPr>
          <w:rFonts w:asciiTheme="minorBidi" w:hAnsiTheme="minorBidi" w:cstheme="minorBidi"/>
          <w:sz w:val="22"/>
          <w:szCs w:val="22"/>
        </w:rPr>
        <w:tab/>
      </w:r>
      <w:r w:rsidRPr="00FC5145">
        <w:rPr>
          <w:rFonts w:asciiTheme="minorBidi" w:hAnsiTheme="minorBidi" w:cstheme="minorBidi"/>
          <w:sz w:val="22"/>
          <w:szCs w:val="22"/>
        </w:rPr>
        <w:t>The detailed Terms &amp; Conditions and quantity information can be downloaded from the Ministry of Climate Change and Environmental Coordination website (www.mocc.gov.pk) and the PPRA website (www.ppra.org.pk).</w:t>
      </w:r>
    </w:p>
    <w:p w:rsidR="006923E3" w:rsidRDefault="006923E3" w:rsidP="006923E3">
      <w:pPr>
        <w:pStyle w:val="ListParagraph"/>
        <w:widowControl w:val="0"/>
        <w:tabs>
          <w:tab w:val="left" w:pos="1502"/>
          <w:tab w:val="left" w:pos="1504"/>
        </w:tabs>
        <w:spacing w:before="1" w:line="232" w:lineRule="auto"/>
        <w:ind w:left="121" w:right="-10"/>
        <w:rPr>
          <w:rFonts w:asciiTheme="minorBidi" w:hAnsiTheme="minorBidi" w:cstheme="minorBidi"/>
          <w:sz w:val="22"/>
          <w:szCs w:val="22"/>
        </w:rPr>
      </w:pPr>
    </w:p>
    <w:p w:rsidR="006923E3" w:rsidRPr="003850F7" w:rsidRDefault="006923E3" w:rsidP="006923E3">
      <w:pPr>
        <w:pStyle w:val="BodyText"/>
        <w:rPr>
          <w:rFonts w:asciiTheme="minorBidi" w:hAnsiTheme="minorBidi" w:cstheme="minorBidi"/>
          <w:sz w:val="22"/>
          <w:szCs w:val="22"/>
        </w:rPr>
      </w:pPr>
    </w:p>
    <w:p w:rsidR="006923E3" w:rsidRPr="00C32EF4" w:rsidRDefault="006923E3" w:rsidP="006923E3">
      <w:pPr>
        <w:ind w:left="5040"/>
        <w:jc w:val="center"/>
        <w:rPr>
          <w:rFonts w:ascii="Arial" w:hAnsi="Arial" w:cs="Arial"/>
          <w:b/>
        </w:rPr>
      </w:pPr>
    </w:p>
    <w:p w:rsidR="006923E3" w:rsidRDefault="006923E3" w:rsidP="006923E3">
      <w:pPr>
        <w:ind w:left="5040"/>
        <w:jc w:val="center"/>
        <w:rPr>
          <w:rFonts w:ascii="Arial" w:hAnsi="Arial" w:cs="Arial"/>
        </w:rPr>
      </w:pPr>
      <w:r>
        <w:rPr>
          <w:rFonts w:ascii="Arial" w:hAnsi="Arial" w:cs="Arial"/>
        </w:rPr>
        <w:t>Section Officer (Admin)</w:t>
      </w:r>
    </w:p>
    <w:p w:rsidR="006923E3" w:rsidRDefault="006923E3" w:rsidP="006923E3">
      <w:pPr>
        <w:ind w:left="50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Ministry of Climate Change </w:t>
      </w:r>
    </w:p>
    <w:p w:rsidR="006923E3" w:rsidRDefault="006923E3" w:rsidP="006923E3">
      <w:pPr>
        <w:ind w:left="5040"/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9329C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Floor, </w:t>
      </w:r>
    </w:p>
    <w:p w:rsidR="006923E3" w:rsidRPr="00D31B82" w:rsidRDefault="006923E3" w:rsidP="006923E3">
      <w:pPr>
        <w:ind w:left="504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LG&amp;RD Complex Building, G/5/2, </w:t>
      </w:r>
      <w:r w:rsidRPr="00D31B82">
        <w:rPr>
          <w:rFonts w:ascii="Arial" w:hAnsi="Arial" w:cs="Arial"/>
          <w:u w:val="single"/>
        </w:rPr>
        <w:t>Islamabad</w:t>
      </w:r>
    </w:p>
    <w:p w:rsidR="006923E3" w:rsidRPr="00AD04A5" w:rsidRDefault="006923E3" w:rsidP="006923E3">
      <w:pPr>
        <w:ind w:left="504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Ph.No</w:t>
      </w:r>
      <w:proofErr w:type="spellEnd"/>
      <w:r>
        <w:rPr>
          <w:rFonts w:ascii="Arial" w:hAnsi="Arial" w:cs="Arial"/>
        </w:rPr>
        <w:t>.</w:t>
      </w:r>
      <w:r w:rsidRPr="008948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9245547</w:t>
      </w:r>
      <w:bookmarkStart w:id="0" w:name="_GoBack"/>
      <w:bookmarkEnd w:id="0"/>
    </w:p>
    <w:sectPr w:rsidR="006923E3" w:rsidRPr="00AD0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70AF"/>
    <w:multiLevelType w:val="hybridMultilevel"/>
    <w:tmpl w:val="663468C8"/>
    <w:lvl w:ilvl="0" w:tplc="5C801A3E">
      <w:start w:val="2"/>
      <w:numFmt w:val="decimal"/>
      <w:lvlText w:val="%1."/>
      <w:lvlJc w:val="left"/>
      <w:pPr>
        <w:ind w:left="125" w:hanging="1384"/>
      </w:pPr>
      <w:rPr>
        <w:rFonts w:ascii="Arial" w:eastAsia="Arial" w:hAnsi="Arial" w:cs="Arial" w:hint="default"/>
        <w:spacing w:val="-1"/>
        <w:w w:val="92"/>
        <w:sz w:val="24"/>
        <w:szCs w:val="24"/>
        <w:lang w:val="en-US" w:eastAsia="en-US" w:bidi="ar-SA"/>
      </w:rPr>
    </w:lvl>
    <w:lvl w:ilvl="1" w:tplc="14B4B5CC">
      <w:start w:val="1"/>
      <w:numFmt w:val="lowerLetter"/>
      <w:lvlText w:val="%2."/>
      <w:lvlJc w:val="left"/>
      <w:pPr>
        <w:ind w:left="1511" w:hanging="695"/>
      </w:pPr>
      <w:rPr>
        <w:rFonts w:ascii="Arial" w:eastAsia="Arial" w:hAnsi="Arial" w:cs="Arial" w:hint="default"/>
        <w:spacing w:val="-1"/>
        <w:w w:val="93"/>
        <w:sz w:val="24"/>
        <w:szCs w:val="24"/>
        <w:lang w:val="en-US" w:eastAsia="en-US" w:bidi="ar-SA"/>
      </w:rPr>
    </w:lvl>
    <w:lvl w:ilvl="2" w:tplc="E5A0AED6">
      <w:numFmt w:val="bullet"/>
      <w:lvlText w:val="•"/>
      <w:lvlJc w:val="left"/>
      <w:pPr>
        <w:ind w:left="2489" w:hanging="695"/>
      </w:pPr>
      <w:rPr>
        <w:rFonts w:hint="default"/>
        <w:lang w:val="en-US" w:eastAsia="en-US" w:bidi="ar-SA"/>
      </w:rPr>
    </w:lvl>
    <w:lvl w:ilvl="3" w:tplc="B308C6A0">
      <w:numFmt w:val="bullet"/>
      <w:lvlText w:val="•"/>
      <w:lvlJc w:val="left"/>
      <w:pPr>
        <w:ind w:left="3459" w:hanging="695"/>
      </w:pPr>
      <w:rPr>
        <w:rFonts w:hint="default"/>
        <w:lang w:val="en-US" w:eastAsia="en-US" w:bidi="ar-SA"/>
      </w:rPr>
    </w:lvl>
    <w:lvl w:ilvl="4" w:tplc="84E25A2A">
      <w:numFmt w:val="bullet"/>
      <w:lvlText w:val="•"/>
      <w:lvlJc w:val="left"/>
      <w:pPr>
        <w:ind w:left="4428" w:hanging="695"/>
      </w:pPr>
      <w:rPr>
        <w:rFonts w:hint="default"/>
        <w:lang w:val="en-US" w:eastAsia="en-US" w:bidi="ar-SA"/>
      </w:rPr>
    </w:lvl>
    <w:lvl w:ilvl="5" w:tplc="8EB2B38C">
      <w:numFmt w:val="bullet"/>
      <w:lvlText w:val="•"/>
      <w:lvlJc w:val="left"/>
      <w:pPr>
        <w:ind w:left="5398" w:hanging="695"/>
      </w:pPr>
      <w:rPr>
        <w:rFonts w:hint="default"/>
        <w:lang w:val="en-US" w:eastAsia="en-US" w:bidi="ar-SA"/>
      </w:rPr>
    </w:lvl>
    <w:lvl w:ilvl="6" w:tplc="A59A91EE">
      <w:numFmt w:val="bullet"/>
      <w:lvlText w:val="•"/>
      <w:lvlJc w:val="left"/>
      <w:pPr>
        <w:ind w:left="6367" w:hanging="695"/>
      </w:pPr>
      <w:rPr>
        <w:rFonts w:hint="default"/>
        <w:lang w:val="en-US" w:eastAsia="en-US" w:bidi="ar-SA"/>
      </w:rPr>
    </w:lvl>
    <w:lvl w:ilvl="7" w:tplc="03B6A92A">
      <w:numFmt w:val="bullet"/>
      <w:lvlText w:val="•"/>
      <w:lvlJc w:val="left"/>
      <w:pPr>
        <w:ind w:left="7337" w:hanging="695"/>
      </w:pPr>
      <w:rPr>
        <w:rFonts w:hint="default"/>
        <w:lang w:val="en-US" w:eastAsia="en-US" w:bidi="ar-SA"/>
      </w:rPr>
    </w:lvl>
    <w:lvl w:ilvl="8" w:tplc="3DF6983E">
      <w:numFmt w:val="bullet"/>
      <w:lvlText w:val="•"/>
      <w:lvlJc w:val="left"/>
      <w:pPr>
        <w:ind w:left="8306" w:hanging="695"/>
      </w:pPr>
      <w:rPr>
        <w:rFonts w:hint="default"/>
        <w:lang w:val="en-US" w:eastAsia="en-US" w:bidi="ar-SA"/>
      </w:rPr>
    </w:lvl>
  </w:abstractNum>
  <w:abstractNum w:abstractNumId="1">
    <w:nsid w:val="567766C6"/>
    <w:multiLevelType w:val="hybridMultilevel"/>
    <w:tmpl w:val="F006A6D0"/>
    <w:lvl w:ilvl="0" w:tplc="D21869F2">
      <w:start w:val="4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E3"/>
    <w:rsid w:val="00184C98"/>
    <w:rsid w:val="00185036"/>
    <w:rsid w:val="00253579"/>
    <w:rsid w:val="00347A8E"/>
    <w:rsid w:val="006923E3"/>
    <w:rsid w:val="00823435"/>
    <w:rsid w:val="00BE2876"/>
    <w:rsid w:val="00E0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List Paragraph1,ADB paragraph numbering,Colorful List - Accent 11,heading 4,References,List_Paragraph,Multilevel para_II,Numbered List Paragraph,Bullit,Main numbered paragraph,MC Paragraphe Liste"/>
    <w:basedOn w:val="Normal"/>
    <w:link w:val="ListParagraphChar"/>
    <w:uiPriority w:val="34"/>
    <w:qFormat/>
    <w:rsid w:val="006923E3"/>
    <w:pPr>
      <w:autoSpaceDE w:val="0"/>
      <w:autoSpaceDN w:val="0"/>
      <w:adjustRightInd w:val="0"/>
      <w:spacing w:before="108"/>
      <w:ind w:left="112" w:right="111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ormal 2 Char,List Paragraph (numbered (a)) Char,List Paragraph1 Char,ADB paragraph numbering Char,Colorful List - Accent 11 Char,heading 4 Char,References Char,List_Paragraph Char,Multilevel para_II Char,Numbered List Paragraph Char"/>
    <w:link w:val="ListParagraph"/>
    <w:uiPriority w:val="34"/>
    <w:qFormat/>
    <w:locked/>
    <w:rsid w:val="006923E3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923E3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23E3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923E3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List Paragraph1,ADB paragraph numbering,Colorful List - Accent 11,heading 4,References,List_Paragraph,Multilevel para_II,Numbered List Paragraph,Bullit,Main numbered paragraph,MC Paragraphe Liste"/>
    <w:basedOn w:val="Normal"/>
    <w:link w:val="ListParagraphChar"/>
    <w:uiPriority w:val="34"/>
    <w:qFormat/>
    <w:rsid w:val="006923E3"/>
    <w:pPr>
      <w:autoSpaceDE w:val="0"/>
      <w:autoSpaceDN w:val="0"/>
      <w:adjustRightInd w:val="0"/>
      <w:spacing w:before="108"/>
      <w:ind w:left="112" w:right="111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ormal 2 Char,List Paragraph (numbered (a)) Char,List Paragraph1 Char,ADB paragraph numbering Char,Colorful List - Accent 11 Char,heading 4 Char,References Char,List_Paragraph Char,Multilevel para_II Char,Numbered List Paragraph Char"/>
    <w:link w:val="ListParagraph"/>
    <w:uiPriority w:val="34"/>
    <w:qFormat/>
    <w:locked/>
    <w:rsid w:val="006923E3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923E3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23E3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923E3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2026-02-18T10:11:00Z</dcterms:created>
  <dcterms:modified xsi:type="dcterms:W3CDTF">2026-02-18T10:11:00Z</dcterms:modified>
</cp:coreProperties>
</file>